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5686" w14:textId="77777777" w:rsidR="00A142BF" w:rsidRDefault="00A142BF" w:rsidP="00A142BF">
      <w:pPr>
        <w:pStyle w:val="Nagwek1"/>
        <w:spacing w:before="76"/>
        <w:ind w:left="0"/>
        <w:jc w:val="right"/>
      </w:pPr>
      <w:r>
        <w:t>ZAŁĄCZNIK NR 3A DO ZAPROSZENIA</w:t>
      </w:r>
    </w:p>
    <w:p w14:paraId="5EC51151" w14:textId="77777777" w:rsidR="00A142BF" w:rsidRDefault="00A142BF" w:rsidP="00A142BF">
      <w:pPr>
        <w:pStyle w:val="Nagwek1"/>
        <w:tabs>
          <w:tab w:val="left" w:pos="5180"/>
        </w:tabs>
        <w:spacing w:before="76"/>
        <w:ind w:left="0"/>
      </w:pPr>
      <w:r>
        <w:t>Wykonawca:</w:t>
      </w:r>
    </w:p>
    <w:p w14:paraId="49364AEF" w14:textId="77777777" w:rsidR="00A142BF" w:rsidRDefault="00A142BF" w:rsidP="00A142BF">
      <w:pPr>
        <w:pStyle w:val="Tekstpodstawowy"/>
        <w:spacing w:before="183"/>
      </w:pPr>
      <w:r>
        <w:t>………………………………</w:t>
      </w:r>
    </w:p>
    <w:p w14:paraId="42E58BFD" w14:textId="77777777" w:rsidR="00A142BF" w:rsidRDefault="00A142BF" w:rsidP="00A142BF">
      <w:pPr>
        <w:pStyle w:val="Tekstpodstawowy"/>
        <w:spacing w:before="22"/>
      </w:pPr>
      <w:r>
        <w:t>………………………………</w:t>
      </w:r>
    </w:p>
    <w:p w14:paraId="7B384897" w14:textId="77777777" w:rsidR="00A142BF" w:rsidRDefault="00A142BF" w:rsidP="00A142BF">
      <w:pPr>
        <w:spacing w:before="23"/>
        <w:rPr>
          <w:i/>
          <w:sz w:val="20"/>
        </w:rPr>
      </w:pPr>
      <w:r>
        <w:rPr>
          <w:i/>
          <w:sz w:val="20"/>
        </w:rPr>
        <w:t>(pełna nazwa/firma,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adres)</w:t>
      </w:r>
    </w:p>
    <w:p w14:paraId="3945C756" w14:textId="77777777" w:rsidR="00A142BF" w:rsidRDefault="00A142BF" w:rsidP="00A142BF">
      <w:pPr>
        <w:pStyle w:val="Tekstpodstawowy"/>
        <w:spacing w:before="177"/>
      </w:pPr>
      <w:r>
        <w:rPr>
          <w:u w:val="single"/>
        </w:rPr>
        <w:t>reprezentowany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przez:</w:t>
      </w:r>
    </w:p>
    <w:p w14:paraId="44FCF918" w14:textId="77777777" w:rsidR="00A142BF" w:rsidRDefault="00A142BF" w:rsidP="00A142BF">
      <w:pPr>
        <w:pStyle w:val="Tekstpodstawowy"/>
        <w:spacing w:before="182"/>
      </w:pPr>
      <w:r>
        <w:t>………………………………….................................</w:t>
      </w:r>
    </w:p>
    <w:p w14:paraId="37ECF92B" w14:textId="77777777" w:rsidR="00A142BF" w:rsidRDefault="00A142BF" w:rsidP="00A142BF">
      <w:pPr>
        <w:spacing w:before="1"/>
        <w:rPr>
          <w:i/>
          <w:sz w:val="20"/>
        </w:rPr>
      </w:pPr>
      <w:r>
        <w:rPr>
          <w:i/>
          <w:sz w:val="20"/>
        </w:rPr>
        <w:t>(imię, nazwisko, stanowisko/podstawa do reprezentacji)</w:t>
      </w:r>
    </w:p>
    <w:p w14:paraId="191FAC3B" w14:textId="77777777" w:rsidR="00A142BF" w:rsidRDefault="00A142BF" w:rsidP="00A142BF">
      <w:pPr>
        <w:pStyle w:val="Nagwek1"/>
        <w:spacing w:before="177"/>
        <w:ind w:left="0"/>
        <w:jc w:val="center"/>
      </w:pPr>
      <w:r>
        <w:rPr>
          <w:u w:val="thick"/>
        </w:rPr>
        <w:t>OŚWIADCZENIE WYKONAWCY O BRAKU PODSTAW WYKLUCZENIA</w:t>
      </w:r>
    </w:p>
    <w:p w14:paraId="6F1F2374" w14:textId="77777777" w:rsidR="00A142BF" w:rsidRDefault="00A142BF" w:rsidP="00A142BF">
      <w:pPr>
        <w:pStyle w:val="Tekstpodstawowy"/>
        <w:spacing w:before="2"/>
        <w:rPr>
          <w:b/>
          <w:sz w:val="16"/>
        </w:rPr>
      </w:pPr>
    </w:p>
    <w:p w14:paraId="18A0190C" w14:textId="77777777" w:rsidR="00A142BF" w:rsidRDefault="00A142BF" w:rsidP="00A142BF">
      <w:pPr>
        <w:pStyle w:val="Tekstpodstawowy"/>
        <w:spacing w:before="90"/>
      </w:pPr>
      <w:r>
        <w:t>składane na potrzeby Postępowania o udzielenie zamówienia publicznego o nazwie:</w:t>
      </w:r>
    </w:p>
    <w:p w14:paraId="50ED973B" w14:textId="77777777" w:rsidR="00A142BF" w:rsidRDefault="00A142BF" w:rsidP="00A142BF">
      <w:pPr>
        <w:pStyle w:val="Nagwek1"/>
        <w:spacing w:before="182"/>
        <w:ind w:left="0"/>
        <w:rPr>
          <w:b w:val="0"/>
        </w:rPr>
      </w:pPr>
      <w:r>
        <w:t>„SOC – Security Operation Center”</w:t>
      </w:r>
    </w:p>
    <w:p w14:paraId="45CFA347" w14:textId="33581CB5" w:rsidR="00A142BF" w:rsidRDefault="00A142BF" w:rsidP="00A142BF">
      <w:pPr>
        <w:tabs>
          <w:tab w:val="left" w:pos="968"/>
          <w:tab w:val="left" w:pos="1961"/>
          <w:tab w:val="left" w:pos="3673"/>
          <w:tab w:val="left" w:pos="5721"/>
          <w:tab w:val="left" w:pos="7444"/>
          <w:tab w:val="left" w:pos="8341"/>
        </w:tabs>
        <w:spacing w:line="259" w:lineRule="auto"/>
        <w:ind w:right="-282"/>
        <w:rPr>
          <w:sz w:val="24"/>
        </w:rPr>
      </w:pPr>
      <w:r>
        <w:rPr>
          <w:b/>
          <w:sz w:val="24"/>
        </w:rPr>
        <w:t>numer postępowania FZP/321/</w:t>
      </w:r>
      <w:r w:rsidR="000C6085">
        <w:rPr>
          <w:b/>
          <w:sz w:val="24"/>
        </w:rPr>
        <w:t>35</w:t>
      </w:r>
      <w:r>
        <w:rPr>
          <w:b/>
          <w:sz w:val="24"/>
        </w:rPr>
        <w:t xml:space="preserve">/2023 </w:t>
      </w:r>
      <w:r>
        <w:rPr>
          <w:sz w:val="24"/>
        </w:rPr>
        <w:t xml:space="preserve">prowadzonego przez: </w:t>
      </w:r>
      <w:r>
        <w:rPr>
          <w:spacing w:val="-1"/>
          <w:sz w:val="24"/>
        </w:rPr>
        <w:t>Górnośląskie P</w:t>
      </w:r>
      <w:r>
        <w:rPr>
          <w:sz w:val="24"/>
        </w:rPr>
        <w:t>rzedsiębiorstwo Wodociągów S.A., 40-026 Katowice, ul. Wojewódzka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</w:p>
    <w:p w14:paraId="49B7A366" w14:textId="77777777" w:rsidR="00A142BF" w:rsidRDefault="00A142BF" w:rsidP="00A142BF">
      <w:pPr>
        <w:pStyle w:val="Tekstpodstawowy"/>
        <w:rPr>
          <w:sz w:val="20"/>
        </w:rPr>
      </w:pPr>
    </w:p>
    <w:p w14:paraId="25045A45" w14:textId="77777777" w:rsidR="00A142BF" w:rsidRPr="00C351E2" w:rsidRDefault="00A142BF" w:rsidP="00A142BF">
      <w:pPr>
        <w:pStyle w:val="Nagwek1"/>
        <w:spacing w:before="4"/>
        <w:ind w:left="0"/>
        <w:jc w:val="both"/>
        <w:rPr>
          <w:sz w:val="22"/>
        </w:rPr>
      </w:pPr>
      <w:r>
        <w:rPr>
          <w:shd w:val="clear" w:color="auto" w:fill="BEBEBE"/>
        </w:rPr>
        <w:t xml:space="preserve">A. </w:t>
      </w:r>
      <w:r w:rsidRPr="00C351E2">
        <w:rPr>
          <w:shd w:val="clear" w:color="auto" w:fill="BEBEBE"/>
        </w:rPr>
        <w:t>OŚWIADCZENIE DOTYCZĄCE PODSTAW WYKLUCZENIA</w:t>
      </w:r>
      <w:r w:rsidRPr="00C351E2">
        <w:rPr>
          <w:spacing w:val="-7"/>
          <w:shd w:val="clear" w:color="auto" w:fill="BEBEBE"/>
        </w:rPr>
        <w:t xml:space="preserve"> </w:t>
      </w:r>
      <w:r w:rsidRPr="00C351E2">
        <w:rPr>
          <w:shd w:val="clear" w:color="auto" w:fill="BEBEBE"/>
        </w:rPr>
        <w:t xml:space="preserve">WYKONAWCY: </w:t>
      </w:r>
    </w:p>
    <w:p w14:paraId="3307D738" w14:textId="77777777" w:rsidR="00A142BF" w:rsidRDefault="00A142BF" w:rsidP="00A142BF">
      <w:pPr>
        <w:pStyle w:val="Tekstpodstawowy"/>
        <w:jc w:val="both"/>
        <w:rPr>
          <w:spacing w:val="-60"/>
          <w:u w:val="single"/>
        </w:rPr>
      </w:pPr>
      <w:r>
        <w:rPr>
          <w:spacing w:val="-60"/>
          <w:u w:val="single"/>
        </w:rPr>
        <w:t xml:space="preserve"> </w:t>
      </w:r>
    </w:p>
    <w:p w14:paraId="4ED84421" w14:textId="77777777" w:rsidR="00A142BF" w:rsidRPr="00A67FE2" w:rsidRDefault="00A142BF" w:rsidP="00A142BF">
      <w:pPr>
        <w:pStyle w:val="Tekstpodstawowy"/>
        <w:jc w:val="both"/>
      </w:pPr>
      <w:r>
        <w:rPr>
          <w:u w:val="single"/>
        </w:rPr>
        <w:t xml:space="preserve">Mając na uwadze przesłanki wykluczenia określone w Rozdziale </w:t>
      </w:r>
      <w:r w:rsidRPr="00A67FE2">
        <w:rPr>
          <w:u w:val="single"/>
        </w:rPr>
        <w:t>IV ust. 1 pkt 1.1. Zaproszenia,</w:t>
      </w:r>
      <w:r w:rsidRPr="00A67FE2">
        <w:t xml:space="preserve"> zgodnie z którymi Zamawiający wykluczy z Postępowania Wykonawcę, który:</w:t>
      </w:r>
    </w:p>
    <w:p w14:paraId="59BA7616" w14:textId="77777777" w:rsidR="00A142BF" w:rsidRPr="00A67FE2" w:rsidRDefault="00A142BF" w:rsidP="00A142BF">
      <w:pPr>
        <w:pStyle w:val="Tekstpodstawowy"/>
        <w:numPr>
          <w:ilvl w:val="0"/>
          <w:numId w:val="2"/>
        </w:numPr>
        <w:ind w:left="284"/>
        <w:jc w:val="both"/>
      </w:pPr>
      <w:r w:rsidRPr="00A67FE2">
        <w:t>wykonywał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61510A80" w14:textId="77777777" w:rsidR="00A142BF" w:rsidRPr="00A67FE2" w:rsidRDefault="00A142BF" w:rsidP="00A142BF">
      <w:pPr>
        <w:pStyle w:val="Tekstpodstawowy"/>
        <w:numPr>
          <w:ilvl w:val="0"/>
          <w:numId w:val="2"/>
        </w:numPr>
        <w:ind w:left="284"/>
        <w:jc w:val="both"/>
      </w:pPr>
      <w:r w:rsidRPr="00A67FE2">
        <w:t>złożył nieprawdziwe informacje mające wpływ lub mogące mieć wpływ na wynik prowadzonego</w:t>
      </w:r>
      <w:r w:rsidRPr="00A67FE2">
        <w:rPr>
          <w:spacing w:val="-1"/>
        </w:rPr>
        <w:t xml:space="preserve"> </w:t>
      </w:r>
      <w:r w:rsidRPr="00A67FE2">
        <w:t>Postępowania,</w:t>
      </w:r>
    </w:p>
    <w:p w14:paraId="7D0CA88A" w14:textId="77777777" w:rsidR="00A142BF" w:rsidRPr="00A67FE2" w:rsidRDefault="00A142BF" w:rsidP="00A142BF">
      <w:pPr>
        <w:pStyle w:val="Tekstpodstawowy"/>
        <w:numPr>
          <w:ilvl w:val="0"/>
          <w:numId w:val="2"/>
        </w:numPr>
        <w:ind w:left="284"/>
        <w:jc w:val="both"/>
      </w:pPr>
      <w:r w:rsidRPr="00A67FE2">
        <w:rPr>
          <w:spacing w:val="-47"/>
        </w:rPr>
        <w:t xml:space="preserve"> </w:t>
      </w:r>
      <w:r w:rsidRPr="00A67FE2">
        <w:t>złożył więcej niż jedną ofertę,</w:t>
      </w:r>
    </w:p>
    <w:p w14:paraId="69AAA061" w14:textId="77777777" w:rsidR="00A142BF" w:rsidRPr="00A67FE2" w:rsidRDefault="00A142BF" w:rsidP="00A142BF">
      <w:pPr>
        <w:pStyle w:val="Tekstpodstawowy"/>
        <w:numPr>
          <w:ilvl w:val="0"/>
          <w:numId w:val="2"/>
        </w:numPr>
        <w:spacing w:before="1"/>
        <w:ind w:left="284"/>
        <w:jc w:val="both"/>
      </w:pPr>
      <w:r w:rsidRPr="00A67FE2">
        <w:t>w</w:t>
      </w:r>
      <w:r w:rsidRPr="00A67FE2">
        <w:rPr>
          <w:spacing w:val="-4"/>
        </w:rPr>
        <w:t xml:space="preserve"> </w:t>
      </w:r>
      <w:r w:rsidRPr="00A67FE2">
        <w:t>stosunku</w:t>
      </w:r>
      <w:r w:rsidRPr="00A67FE2">
        <w:rPr>
          <w:spacing w:val="-4"/>
        </w:rPr>
        <w:t xml:space="preserve"> </w:t>
      </w:r>
      <w:r w:rsidRPr="00A67FE2">
        <w:t>do</w:t>
      </w:r>
      <w:r w:rsidRPr="00A67FE2">
        <w:rPr>
          <w:spacing w:val="-4"/>
        </w:rPr>
        <w:t xml:space="preserve"> </w:t>
      </w:r>
      <w:r w:rsidRPr="00A67FE2">
        <w:t>którego</w:t>
      </w:r>
      <w:r w:rsidRPr="00A67FE2">
        <w:rPr>
          <w:spacing w:val="-4"/>
        </w:rPr>
        <w:t xml:space="preserve"> </w:t>
      </w:r>
      <w:r w:rsidRPr="00A67FE2">
        <w:t>otwarto</w:t>
      </w:r>
      <w:r w:rsidRPr="00A67FE2">
        <w:rPr>
          <w:spacing w:val="-4"/>
        </w:rPr>
        <w:t xml:space="preserve"> </w:t>
      </w:r>
      <w:r w:rsidRPr="00A67FE2">
        <w:t>likwidację,</w:t>
      </w:r>
      <w:r w:rsidRPr="00A67FE2">
        <w:rPr>
          <w:spacing w:val="-3"/>
        </w:rPr>
        <w:t xml:space="preserve"> </w:t>
      </w:r>
      <w:r w:rsidRPr="00A67FE2">
        <w:t>ogłoszono</w:t>
      </w:r>
      <w:r w:rsidRPr="00A67FE2">
        <w:rPr>
          <w:spacing w:val="-4"/>
        </w:rPr>
        <w:t xml:space="preserve"> </w:t>
      </w:r>
      <w:r w:rsidRPr="00A67FE2">
        <w:t>upadłość,</w:t>
      </w:r>
      <w:r w:rsidRPr="00A67FE2">
        <w:rPr>
          <w:spacing w:val="-4"/>
        </w:rPr>
        <w:t xml:space="preserve"> </w:t>
      </w:r>
      <w:r w:rsidRPr="00A67FE2">
        <w:t>którego</w:t>
      </w:r>
      <w:r w:rsidRPr="00A67FE2">
        <w:rPr>
          <w:spacing w:val="-1"/>
        </w:rPr>
        <w:t xml:space="preserve"> </w:t>
      </w:r>
      <w:r w:rsidRPr="00A67FE2">
        <w:t>aktywami</w:t>
      </w:r>
      <w:r w:rsidRPr="00A67FE2">
        <w:rPr>
          <w:spacing w:val="-3"/>
        </w:rPr>
        <w:t xml:space="preserve"> </w:t>
      </w:r>
      <w:r w:rsidRPr="00A67FE2">
        <w:t>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Pr="00A67FE2">
        <w:rPr>
          <w:spacing w:val="-6"/>
        </w:rPr>
        <w:t xml:space="preserve"> </w:t>
      </w:r>
      <w:r w:rsidRPr="00A67FE2">
        <w:t>procedury,</w:t>
      </w:r>
    </w:p>
    <w:p w14:paraId="51D798F5" w14:textId="77777777" w:rsidR="00A142BF" w:rsidRDefault="00A142BF" w:rsidP="00A142BF">
      <w:pPr>
        <w:pStyle w:val="Nagwek1"/>
        <w:spacing w:before="139"/>
        <w:ind w:left="0"/>
        <w:jc w:val="both"/>
      </w:pPr>
      <w:r>
        <w:t>oświadczam/y, że:</w:t>
      </w:r>
    </w:p>
    <w:p w14:paraId="5713C22C" w14:textId="77777777" w:rsidR="00A142BF" w:rsidRDefault="00A142BF" w:rsidP="00A142BF">
      <w:pPr>
        <w:pStyle w:val="Tekstpodstawowy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57755" wp14:editId="095FAA16">
                <wp:simplePos x="0" y="0"/>
                <wp:positionH relativeFrom="page">
                  <wp:posOffset>940435</wp:posOffset>
                </wp:positionH>
                <wp:positionV relativeFrom="paragraph">
                  <wp:posOffset>58420</wp:posOffset>
                </wp:positionV>
                <wp:extent cx="222885" cy="180975"/>
                <wp:effectExtent l="0" t="0" r="0" b="0"/>
                <wp:wrapNone/>
                <wp:docPr id="3153874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1D9D7" id="Rectangle 52" o:spid="_x0000_s1026" style="position:absolute;margin-left:74.05pt;margin-top:4.6pt;width:17.5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BAIAAO0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>
        <w:t xml:space="preserve">nie podlegam/y wykluczeniu z Postępowania na podstawie przesłanek określonych </w:t>
      </w:r>
      <w:r>
        <w:br/>
      </w:r>
      <w:r>
        <w:rPr>
          <w:u w:val="single"/>
        </w:rPr>
        <w:t xml:space="preserve">w </w:t>
      </w:r>
      <w:r w:rsidRPr="009549B9">
        <w:rPr>
          <w:u w:val="single"/>
        </w:rPr>
        <w:t>Rozdziale IV ust. 1 pkt 1.1. Zaproszenia</w:t>
      </w:r>
      <w:r w:rsidRPr="009549B9">
        <w:t>;</w:t>
      </w:r>
    </w:p>
    <w:p w14:paraId="2C0D03A7" w14:textId="77777777" w:rsidR="00A142BF" w:rsidRDefault="00A142BF" w:rsidP="00A142BF">
      <w:pPr>
        <w:pStyle w:val="Tekstpodstawowy"/>
        <w:spacing w:before="2"/>
        <w:rPr>
          <w:sz w:val="16"/>
        </w:rPr>
      </w:pPr>
    </w:p>
    <w:p w14:paraId="0A51E634" w14:textId="77777777" w:rsidR="00A142BF" w:rsidRDefault="00A142BF" w:rsidP="00A142BF">
      <w:pPr>
        <w:spacing w:before="90" w:line="259" w:lineRule="auto"/>
        <w:ind w:left="720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CB5EE" wp14:editId="20AC3E2F">
                <wp:simplePos x="0" y="0"/>
                <wp:positionH relativeFrom="page">
                  <wp:posOffset>942340</wp:posOffset>
                </wp:positionH>
                <wp:positionV relativeFrom="paragraph">
                  <wp:posOffset>97155</wp:posOffset>
                </wp:positionV>
                <wp:extent cx="222885" cy="180975"/>
                <wp:effectExtent l="0" t="0" r="0" b="0"/>
                <wp:wrapNone/>
                <wp:docPr id="19116861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5C1A1" id="Rectangle 53" o:spid="_x0000_s1026" style="position:absolute;margin-left:74.2pt;margin-top:7.65pt;width:17.5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BAIAAO0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 xml:space="preserve">podlegamy wykluczeniu z Postępowania na podstawie przesłanek określonych </w:t>
      </w:r>
      <w:r>
        <w:rPr>
          <w:sz w:val="24"/>
        </w:rPr>
        <w:br/>
      </w:r>
      <w:r>
        <w:rPr>
          <w:sz w:val="24"/>
          <w:u w:val="single"/>
        </w:rPr>
        <w:t xml:space="preserve">w </w:t>
      </w:r>
      <w:r w:rsidRPr="009549B9">
        <w:rPr>
          <w:sz w:val="24"/>
          <w:u w:val="single"/>
        </w:rPr>
        <w:t>Rozdziale IV ust. 1 pkt 1.1. Zaproszenia</w:t>
      </w:r>
      <w:r w:rsidRPr="009549B9">
        <w:rPr>
          <w:sz w:val="24"/>
        </w:rPr>
        <w:t>,</w:t>
      </w:r>
      <w:r>
        <w:rPr>
          <w:sz w:val="24"/>
        </w:rPr>
        <w:t xml:space="preserve"> z przyczyn o których mowa w pkt …… </w:t>
      </w:r>
      <w:r>
        <w:rPr>
          <w:i/>
          <w:sz w:val="24"/>
        </w:rPr>
        <w:t>(podać mającą zastosowanie podstawę wykluczenia spośród wymienionych</w:t>
      </w:r>
    </w:p>
    <w:p w14:paraId="02F905C7" w14:textId="77777777" w:rsidR="00A142BF" w:rsidRDefault="00A142BF" w:rsidP="00A142BF">
      <w:pPr>
        <w:spacing w:line="275" w:lineRule="exact"/>
        <w:ind w:firstLine="720"/>
        <w:rPr>
          <w:i/>
          <w:sz w:val="24"/>
        </w:rPr>
      </w:pPr>
      <w:r>
        <w:rPr>
          <w:i/>
          <w:sz w:val="24"/>
        </w:rPr>
        <w:t>w pkt 1-4 powyżej).</w:t>
      </w:r>
    </w:p>
    <w:p w14:paraId="265F4F34" w14:textId="77777777" w:rsidR="00A142BF" w:rsidRDefault="00A142BF" w:rsidP="00A142BF">
      <w:pPr>
        <w:pStyle w:val="Nagwek2"/>
        <w:spacing w:before="142"/>
        <w:ind w:left="0"/>
      </w:pPr>
      <w:r>
        <w:rPr>
          <w:color w:val="006FC0"/>
        </w:rPr>
        <w:t>zaznaczyć „X” właściwą opcję, a w przypadku wyboru opcji 2-giej odpowiednio uzupełnić.</w:t>
      </w:r>
    </w:p>
    <w:p w14:paraId="316E424E" w14:textId="77777777" w:rsidR="00A142BF" w:rsidRDefault="00A142BF" w:rsidP="00A142BF">
      <w:pPr>
        <w:pStyle w:val="Tekstpodstawowy"/>
        <w:spacing w:before="120"/>
      </w:pPr>
      <w:r>
        <w:rPr>
          <w:spacing w:val="-60"/>
          <w:u w:val="single"/>
        </w:rPr>
        <w:t xml:space="preserve"> </w:t>
      </w:r>
      <w:r>
        <w:rPr>
          <w:u w:val="single"/>
        </w:rPr>
        <w:t>Mając</w:t>
      </w:r>
      <w:r>
        <w:rPr>
          <w:spacing w:val="37"/>
          <w:u w:val="single"/>
        </w:rPr>
        <w:t xml:space="preserve"> </w:t>
      </w:r>
      <w:r>
        <w:rPr>
          <w:u w:val="single"/>
        </w:rPr>
        <w:t>na</w:t>
      </w:r>
      <w:r>
        <w:rPr>
          <w:spacing w:val="38"/>
          <w:u w:val="single"/>
        </w:rPr>
        <w:t xml:space="preserve"> </w:t>
      </w:r>
      <w:r>
        <w:rPr>
          <w:u w:val="single"/>
        </w:rPr>
        <w:t>uwadze</w:t>
      </w:r>
      <w:r>
        <w:rPr>
          <w:spacing w:val="38"/>
          <w:u w:val="single"/>
        </w:rPr>
        <w:t xml:space="preserve"> </w:t>
      </w:r>
      <w:r>
        <w:rPr>
          <w:u w:val="single"/>
        </w:rPr>
        <w:t>przesłanki</w:t>
      </w:r>
      <w:r>
        <w:rPr>
          <w:spacing w:val="40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39"/>
          <w:u w:val="single"/>
        </w:rPr>
        <w:t xml:space="preserve"> </w:t>
      </w:r>
      <w:r>
        <w:rPr>
          <w:u w:val="single"/>
        </w:rPr>
        <w:t>określone</w:t>
      </w:r>
      <w:r>
        <w:rPr>
          <w:spacing w:val="39"/>
          <w:u w:val="single"/>
        </w:rPr>
        <w:t xml:space="preserve"> </w:t>
      </w:r>
      <w:r>
        <w:rPr>
          <w:u w:val="single"/>
        </w:rPr>
        <w:t>w</w:t>
      </w:r>
      <w:r>
        <w:rPr>
          <w:spacing w:val="39"/>
          <w:u w:val="single"/>
        </w:rPr>
        <w:t xml:space="preserve"> </w:t>
      </w:r>
      <w:r w:rsidRPr="009549B9">
        <w:rPr>
          <w:u w:val="single"/>
        </w:rPr>
        <w:t>Rozdziale</w:t>
      </w:r>
      <w:r w:rsidRPr="009549B9">
        <w:rPr>
          <w:spacing w:val="41"/>
          <w:u w:val="single"/>
        </w:rPr>
        <w:t xml:space="preserve"> </w:t>
      </w:r>
      <w:r w:rsidRPr="009549B9">
        <w:rPr>
          <w:u w:val="single"/>
        </w:rPr>
        <w:t>IV</w:t>
      </w:r>
      <w:r w:rsidRPr="009549B9">
        <w:rPr>
          <w:spacing w:val="39"/>
          <w:u w:val="single"/>
        </w:rPr>
        <w:t xml:space="preserve"> </w:t>
      </w:r>
      <w:r w:rsidRPr="009549B9">
        <w:rPr>
          <w:u w:val="single"/>
        </w:rPr>
        <w:t>ust.</w:t>
      </w:r>
      <w:r w:rsidRPr="009549B9">
        <w:rPr>
          <w:spacing w:val="39"/>
          <w:u w:val="single"/>
        </w:rPr>
        <w:t xml:space="preserve"> </w:t>
      </w:r>
      <w:r w:rsidRPr="009549B9">
        <w:rPr>
          <w:u w:val="single"/>
        </w:rPr>
        <w:t>1</w:t>
      </w:r>
      <w:r w:rsidRPr="009549B9">
        <w:rPr>
          <w:spacing w:val="39"/>
          <w:u w:val="single"/>
        </w:rPr>
        <w:t xml:space="preserve"> </w:t>
      </w:r>
      <w:r w:rsidRPr="009549B9">
        <w:rPr>
          <w:u w:val="single"/>
        </w:rPr>
        <w:t>pkt</w:t>
      </w:r>
      <w:r w:rsidRPr="009549B9">
        <w:rPr>
          <w:spacing w:val="40"/>
          <w:u w:val="single"/>
        </w:rPr>
        <w:t xml:space="preserve"> </w:t>
      </w:r>
      <w:r w:rsidRPr="009549B9">
        <w:rPr>
          <w:u w:val="single"/>
        </w:rPr>
        <w:t>1.2.</w:t>
      </w:r>
      <w:r w:rsidRPr="009549B9">
        <w:rPr>
          <w:spacing w:val="37"/>
          <w:u w:val="single"/>
        </w:rPr>
        <w:t xml:space="preserve"> </w:t>
      </w:r>
      <w:r w:rsidRPr="009549B9">
        <w:rPr>
          <w:u w:val="single"/>
        </w:rPr>
        <w:t>SWZ</w:t>
      </w:r>
      <w:r w:rsidRPr="009549B9">
        <w:t>,</w:t>
      </w:r>
    </w:p>
    <w:p w14:paraId="6DF26E98" w14:textId="4875F0BC" w:rsidR="00A142BF" w:rsidRDefault="00A142BF" w:rsidP="00A142BF">
      <w:pPr>
        <w:pStyle w:val="Tekstpodstawowy"/>
        <w:jc w:val="both"/>
      </w:pPr>
      <w:r>
        <w:t xml:space="preserve">zgodnie z którymi Zamawiający  wykluczy  z  Postępowania  Wykonawcę  w  przypadkach,  </w:t>
      </w:r>
      <w:r>
        <w:br/>
        <w:t xml:space="preserve">o których mowa w art. 7 ust. 1 ustawy z dnia 13 kwietnia 2022 r. o szczególnych </w:t>
      </w:r>
      <w:r>
        <w:rPr>
          <w:spacing w:val="8"/>
        </w:rPr>
        <w:t xml:space="preserve"> </w:t>
      </w:r>
      <w:r>
        <w:t xml:space="preserve">rozwiązaniach w zakresie przeciwdziałania wspieraniu agresji na Ukrainę oraz służących ochronie </w:t>
      </w:r>
      <w:r w:rsidRPr="009549B9">
        <w:t>bezpieczeństwa narodowego (</w:t>
      </w:r>
      <w:r w:rsidR="005F2CA0">
        <w:t xml:space="preserve">t.j. </w:t>
      </w:r>
      <w:r w:rsidRPr="009549B9">
        <w:t>Dz.U. z 2023 poz. 1</w:t>
      </w:r>
      <w:r w:rsidR="007F0A49">
        <w:t>4</w:t>
      </w:r>
      <w:r w:rsidRPr="009549B9">
        <w:t>9</w:t>
      </w:r>
      <w:r w:rsidR="007F0A49">
        <w:t>9</w:t>
      </w:r>
      <w:r w:rsidRPr="009549B9">
        <w:t>), tj.:</w:t>
      </w:r>
    </w:p>
    <w:p w14:paraId="0889A945" w14:textId="77777777" w:rsidR="00A142BF" w:rsidRPr="00767070" w:rsidRDefault="00A142BF" w:rsidP="00A142BF">
      <w:pPr>
        <w:pStyle w:val="Tekstpodstawowy"/>
        <w:numPr>
          <w:ilvl w:val="0"/>
          <w:numId w:val="1"/>
        </w:numPr>
        <w:ind w:left="284" w:hanging="284"/>
        <w:jc w:val="both"/>
      </w:pPr>
      <w:r w:rsidRPr="00767070">
        <w:t>Wykonawcę</w:t>
      </w:r>
      <w:r>
        <w:t xml:space="preserve"> oraz uczestnika konkursu </w:t>
      </w:r>
      <w:r w:rsidRPr="00767070">
        <w:t xml:space="preserve">wymienionego w wykazach określonych </w:t>
      </w:r>
      <w:r>
        <w:br/>
      </w:r>
      <w:r w:rsidRPr="00767070">
        <w:lastRenderedPageBreak/>
        <w:t>w</w:t>
      </w:r>
      <w:r>
        <w:t xml:space="preserve"> </w:t>
      </w:r>
      <w:r w:rsidRPr="00767070">
        <w:t>rozporządzeniu 765/2006</w:t>
      </w:r>
      <w:r>
        <w:rPr>
          <w:rStyle w:val="Odwoanieprzypisudolnego"/>
          <w:rFonts w:eastAsiaTheme="majorEastAsia"/>
        </w:rPr>
        <w:footnoteReference w:id="1"/>
      </w:r>
      <w:r w:rsidRPr="00767070">
        <w:t xml:space="preserve"> i</w:t>
      </w:r>
      <w:r w:rsidRPr="00767070">
        <w:rPr>
          <w:spacing w:val="-3"/>
        </w:rPr>
        <w:t xml:space="preserve"> </w:t>
      </w:r>
      <w:r w:rsidRPr="00767070">
        <w:t>rozporządzeniu</w:t>
      </w:r>
      <w:r w:rsidRPr="00767070">
        <w:rPr>
          <w:spacing w:val="-7"/>
        </w:rPr>
        <w:t xml:space="preserve"> </w:t>
      </w:r>
      <w:r w:rsidRPr="00767070">
        <w:t>269/2014</w:t>
      </w:r>
      <w:r>
        <w:rPr>
          <w:rStyle w:val="Odwoanieprzypisudolnego"/>
          <w:rFonts w:eastAsiaTheme="majorEastAsia"/>
        </w:rPr>
        <w:footnoteReference w:id="2"/>
      </w:r>
      <w:r w:rsidRPr="00767070">
        <w:rPr>
          <w:spacing w:val="-7"/>
        </w:rPr>
        <w:t xml:space="preserve"> </w:t>
      </w:r>
      <w:r w:rsidRPr="00767070">
        <w:t>albo</w:t>
      </w:r>
      <w:r w:rsidRPr="00767070">
        <w:rPr>
          <w:spacing w:val="-7"/>
        </w:rPr>
        <w:t xml:space="preserve"> </w:t>
      </w:r>
      <w:r w:rsidRPr="00767070">
        <w:t>wpisanego</w:t>
      </w:r>
      <w:r w:rsidRPr="00767070">
        <w:rPr>
          <w:spacing w:val="-7"/>
        </w:rPr>
        <w:t xml:space="preserve"> </w:t>
      </w:r>
      <w:r w:rsidRPr="00767070">
        <w:t>na</w:t>
      </w:r>
      <w:r w:rsidRPr="00767070">
        <w:rPr>
          <w:spacing w:val="-8"/>
        </w:rPr>
        <w:t xml:space="preserve"> </w:t>
      </w:r>
      <w:r w:rsidRPr="00767070">
        <w:t>listę</w:t>
      </w:r>
      <w:r w:rsidRPr="00767070">
        <w:rPr>
          <w:spacing w:val="-9"/>
        </w:rPr>
        <w:t xml:space="preserve"> </w:t>
      </w:r>
      <w:r w:rsidRPr="00767070">
        <w:t>na</w:t>
      </w:r>
      <w:r>
        <w:rPr>
          <w:spacing w:val="-8"/>
        </w:rPr>
        <w:t xml:space="preserve"> </w:t>
      </w:r>
      <w:r w:rsidRPr="00767070">
        <w:t>podstawie</w:t>
      </w:r>
      <w:r w:rsidRPr="00767070">
        <w:rPr>
          <w:spacing w:val="-8"/>
        </w:rPr>
        <w:t xml:space="preserve"> </w:t>
      </w:r>
      <w:r w:rsidRPr="00767070">
        <w:t>decyzji</w:t>
      </w:r>
      <w:r w:rsidRPr="00767070">
        <w:rPr>
          <w:spacing w:val="-7"/>
        </w:rPr>
        <w:t xml:space="preserve"> </w:t>
      </w:r>
      <w:r w:rsidRPr="00767070">
        <w:t>w</w:t>
      </w:r>
      <w:r w:rsidRPr="00767070">
        <w:rPr>
          <w:spacing w:val="-9"/>
        </w:rPr>
        <w:t xml:space="preserve"> </w:t>
      </w:r>
      <w:r w:rsidRPr="00767070">
        <w:t>sprawie</w:t>
      </w:r>
      <w:r w:rsidRPr="00767070">
        <w:rPr>
          <w:spacing w:val="-8"/>
        </w:rPr>
        <w:t xml:space="preserve"> </w:t>
      </w:r>
      <w:r w:rsidRPr="00767070">
        <w:t>wpisu na</w:t>
      </w:r>
      <w:r w:rsidRPr="00767070">
        <w:rPr>
          <w:spacing w:val="-3"/>
        </w:rPr>
        <w:t xml:space="preserve"> </w:t>
      </w:r>
      <w:r w:rsidRPr="00767070">
        <w:t>listę</w:t>
      </w:r>
      <w:r w:rsidRPr="00767070">
        <w:rPr>
          <w:spacing w:val="-5"/>
        </w:rPr>
        <w:t xml:space="preserve"> </w:t>
      </w:r>
      <w:r w:rsidRPr="00767070">
        <w:t>rozstrzygającej</w:t>
      </w:r>
      <w:r w:rsidRPr="00767070">
        <w:rPr>
          <w:spacing w:val="-3"/>
        </w:rPr>
        <w:t xml:space="preserve"> </w:t>
      </w:r>
      <w:r w:rsidRPr="00767070">
        <w:t>o</w:t>
      </w:r>
      <w:r w:rsidRPr="00767070">
        <w:rPr>
          <w:spacing w:val="-2"/>
        </w:rPr>
        <w:t xml:space="preserve"> </w:t>
      </w:r>
      <w:r w:rsidRPr="00767070">
        <w:t>zastosowaniu</w:t>
      </w:r>
      <w:r w:rsidRPr="00767070">
        <w:rPr>
          <w:spacing w:val="-3"/>
        </w:rPr>
        <w:t xml:space="preserve"> </w:t>
      </w:r>
      <w:r w:rsidRPr="00767070">
        <w:t>środka,</w:t>
      </w:r>
      <w:r w:rsidRPr="00767070">
        <w:rPr>
          <w:spacing w:val="-5"/>
        </w:rPr>
        <w:t xml:space="preserve"> </w:t>
      </w:r>
      <w:r>
        <w:rPr>
          <w:spacing w:val="-5"/>
        </w:rPr>
        <w:br/>
      </w:r>
      <w:r w:rsidRPr="00767070">
        <w:t>o</w:t>
      </w:r>
      <w:r w:rsidRPr="00767070">
        <w:rPr>
          <w:spacing w:val="-4"/>
        </w:rPr>
        <w:t xml:space="preserve"> </w:t>
      </w:r>
      <w:r w:rsidRPr="00767070">
        <w:t>którym</w:t>
      </w:r>
      <w:r w:rsidRPr="00767070">
        <w:rPr>
          <w:spacing w:val="-5"/>
        </w:rPr>
        <w:t xml:space="preserve"> </w:t>
      </w:r>
      <w:r w:rsidRPr="00767070">
        <w:t>mowa</w:t>
      </w:r>
      <w:r w:rsidRPr="00767070">
        <w:rPr>
          <w:spacing w:val="-5"/>
        </w:rPr>
        <w:t xml:space="preserve"> </w:t>
      </w:r>
      <w:r w:rsidRPr="00767070">
        <w:t>w</w:t>
      </w:r>
      <w:r w:rsidRPr="00767070">
        <w:rPr>
          <w:spacing w:val="-5"/>
        </w:rPr>
        <w:t xml:space="preserve"> </w:t>
      </w:r>
      <w:r w:rsidRPr="00767070">
        <w:t>art.</w:t>
      </w:r>
      <w:r w:rsidRPr="00767070">
        <w:rPr>
          <w:spacing w:val="-4"/>
        </w:rPr>
        <w:t xml:space="preserve"> </w:t>
      </w:r>
      <w:r w:rsidRPr="00767070">
        <w:t>1</w:t>
      </w:r>
      <w:r w:rsidRPr="00767070">
        <w:rPr>
          <w:spacing w:val="-5"/>
        </w:rPr>
        <w:t xml:space="preserve"> </w:t>
      </w:r>
      <w:r w:rsidRPr="00767070">
        <w:t>pkt</w:t>
      </w:r>
      <w:r w:rsidRPr="00767070">
        <w:rPr>
          <w:spacing w:val="-2"/>
        </w:rPr>
        <w:t xml:space="preserve"> </w:t>
      </w:r>
      <w:r w:rsidRPr="00767070">
        <w:t>3</w:t>
      </w:r>
      <w:r w:rsidRPr="00767070">
        <w:rPr>
          <w:spacing w:val="-3"/>
        </w:rPr>
        <w:t xml:space="preserve"> </w:t>
      </w:r>
      <w:r w:rsidRPr="008518ED">
        <w:t>ww.</w:t>
      </w:r>
      <w:r w:rsidRPr="008518ED">
        <w:rPr>
          <w:spacing w:val="-5"/>
        </w:rPr>
        <w:t xml:space="preserve"> </w:t>
      </w:r>
      <w:r w:rsidRPr="008518ED">
        <w:t>ustawy;</w:t>
      </w:r>
    </w:p>
    <w:p w14:paraId="242F6CD9" w14:textId="1434B6EB" w:rsidR="00A142BF" w:rsidRDefault="00A142BF" w:rsidP="00A142BF">
      <w:pPr>
        <w:pStyle w:val="Akapitzlist"/>
        <w:numPr>
          <w:ilvl w:val="0"/>
          <w:numId w:val="1"/>
        </w:numPr>
        <w:spacing w:before="0"/>
        <w:ind w:left="284" w:hanging="284"/>
        <w:rPr>
          <w:sz w:val="24"/>
        </w:rPr>
      </w:pPr>
      <w:r>
        <w:rPr>
          <w:sz w:val="24"/>
        </w:rPr>
        <w:t xml:space="preserve">Wykonawcę oraz uczestnika konkursu, którego beneficjentem rzeczywistym w rozumieniu </w:t>
      </w:r>
      <w:r>
        <w:rPr>
          <w:i/>
          <w:sz w:val="24"/>
        </w:rPr>
        <w:t xml:space="preserve">ustawy </w:t>
      </w:r>
      <w:r>
        <w:rPr>
          <w:sz w:val="24"/>
        </w:rPr>
        <w:t>z dnia 1 marca 2018</w:t>
      </w:r>
      <w:r>
        <w:rPr>
          <w:spacing w:val="-14"/>
          <w:sz w:val="24"/>
        </w:rPr>
        <w:t xml:space="preserve"> </w:t>
      </w:r>
      <w:r>
        <w:rPr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przeciwdziałaniu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praniu</w:t>
      </w:r>
      <w:r>
        <w:rPr>
          <w:spacing w:val="-14"/>
          <w:sz w:val="24"/>
        </w:rPr>
        <w:t xml:space="preserve"> </w:t>
      </w:r>
      <w:r>
        <w:rPr>
          <w:sz w:val="24"/>
        </w:rPr>
        <w:t>pieniędzy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finansowaniu</w:t>
      </w:r>
      <w:r>
        <w:rPr>
          <w:spacing w:val="-13"/>
          <w:sz w:val="24"/>
        </w:rPr>
        <w:t xml:space="preserve"> </w:t>
      </w:r>
      <w:r>
        <w:rPr>
          <w:sz w:val="24"/>
        </w:rPr>
        <w:t>terroryzmu</w:t>
      </w:r>
      <w:r>
        <w:rPr>
          <w:spacing w:val="-14"/>
          <w:sz w:val="24"/>
        </w:rPr>
        <w:t xml:space="preserve"> </w:t>
      </w:r>
      <w:r>
        <w:rPr>
          <w:sz w:val="24"/>
        </w:rPr>
        <w:t>(Dz.</w:t>
      </w:r>
      <w:r>
        <w:rPr>
          <w:spacing w:val="-13"/>
          <w:sz w:val="24"/>
        </w:rPr>
        <w:t xml:space="preserve"> </w:t>
      </w:r>
      <w:r>
        <w:rPr>
          <w:sz w:val="24"/>
        </w:rPr>
        <w:t>U.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2022r. poz. 593</w:t>
      </w:r>
      <w:r w:rsidR="003A179C">
        <w:rPr>
          <w:sz w:val="24"/>
        </w:rPr>
        <w:t xml:space="preserve"> z późn. zm.</w:t>
      </w:r>
      <w:r>
        <w:rPr>
          <w:sz w:val="24"/>
        </w:rPr>
        <w:t>) jest osoba wymieniona w wykazach określonych w rozporządzeniu 765/2006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-9"/>
          <w:sz w:val="24"/>
        </w:rPr>
        <w:t xml:space="preserve"> </w:t>
      </w:r>
      <w:r>
        <w:rPr>
          <w:sz w:val="24"/>
        </w:rPr>
        <w:t>269/2014</w:t>
      </w:r>
      <w:r>
        <w:rPr>
          <w:spacing w:val="-9"/>
          <w:sz w:val="24"/>
        </w:rPr>
        <w:t xml:space="preserve"> </w:t>
      </w:r>
      <w:r>
        <w:rPr>
          <w:sz w:val="24"/>
        </w:rPr>
        <w:t>albo</w:t>
      </w:r>
      <w:r>
        <w:rPr>
          <w:spacing w:val="-8"/>
          <w:sz w:val="24"/>
        </w:rPr>
        <w:t xml:space="preserve"> </w:t>
      </w:r>
      <w:r>
        <w:rPr>
          <w:sz w:val="24"/>
        </w:rPr>
        <w:t>wpisana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listę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będąca</w:t>
      </w:r>
      <w:r>
        <w:rPr>
          <w:spacing w:val="-11"/>
          <w:sz w:val="24"/>
        </w:rPr>
        <w:t xml:space="preserve"> </w:t>
      </w:r>
      <w:r>
        <w:rPr>
          <w:sz w:val="24"/>
        </w:rPr>
        <w:t>takim</w:t>
      </w:r>
      <w:r>
        <w:rPr>
          <w:spacing w:val="-6"/>
          <w:sz w:val="24"/>
        </w:rPr>
        <w:t xml:space="preserve"> </w:t>
      </w:r>
      <w:r>
        <w:rPr>
          <w:sz w:val="24"/>
        </w:rPr>
        <w:t>beneficjentem rzeczywistym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lutego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r.,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została</w:t>
      </w:r>
      <w:r>
        <w:rPr>
          <w:spacing w:val="-9"/>
          <w:sz w:val="24"/>
        </w:rPr>
        <w:t xml:space="preserve"> </w:t>
      </w:r>
      <w:r>
        <w:rPr>
          <w:sz w:val="24"/>
        </w:rPr>
        <w:t>wpisana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listę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decyzji w sprawie wpisu na listę rozstrzygającej o zastosowaniu środka, o którym mowa w art. 1 pkt 3 </w:t>
      </w:r>
      <w:r w:rsidRPr="008518ED">
        <w:rPr>
          <w:sz w:val="24"/>
        </w:rPr>
        <w:t>ww.</w:t>
      </w:r>
      <w:r w:rsidRPr="008518ED">
        <w:rPr>
          <w:spacing w:val="-1"/>
          <w:sz w:val="24"/>
        </w:rPr>
        <w:t xml:space="preserve"> </w:t>
      </w:r>
      <w:r w:rsidRPr="008518ED">
        <w:rPr>
          <w:sz w:val="24"/>
        </w:rPr>
        <w:t>ustawy;</w:t>
      </w:r>
    </w:p>
    <w:p w14:paraId="4A6F7DD3" w14:textId="5AEC0EC0" w:rsidR="00A142BF" w:rsidRDefault="00A142BF" w:rsidP="00A142BF">
      <w:pPr>
        <w:pStyle w:val="Akapitzlist"/>
        <w:numPr>
          <w:ilvl w:val="0"/>
          <w:numId w:val="1"/>
        </w:numPr>
        <w:tabs>
          <w:tab w:val="left" w:pos="955"/>
        </w:tabs>
        <w:spacing w:before="0"/>
        <w:ind w:left="284" w:hanging="284"/>
        <w:rPr>
          <w:sz w:val="24"/>
        </w:rPr>
      </w:pPr>
      <w:r>
        <w:rPr>
          <w:sz w:val="24"/>
        </w:rPr>
        <w:t>Wykonawcę oraz uczestnika konkursu,</w:t>
      </w:r>
      <w:r>
        <w:rPr>
          <w:spacing w:val="-9"/>
          <w:sz w:val="24"/>
        </w:rPr>
        <w:t xml:space="preserve"> </w:t>
      </w:r>
      <w:r>
        <w:rPr>
          <w:sz w:val="24"/>
        </w:rPr>
        <w:t>którego</w:t>
      </w:r>
      <w:r>
        <w:rPr>
          <w:spacing w:val="-9"/>
          <w:sz w:val="24"/>
        </w:rPr>
        <w:t xml:space="preserve"> </w:t>
      </w:r>
      <w:r>
        <w:rPr>
          <w:sz w:val="24"/>
        </w:rPr>
        <w:t>jednostką</w:t>
      </w:r>
      <w:r>
        <w:rPr>
          <w:spacing w:val="-9"/>
          <w:sz w:val="24"/>
        </w:rPr>
        <w:t xml:space="preserve"> </w:t>
      </w:r>
      <w:r>
        <w:rPr>
          <w:sz w:val="24"/>
        </w:rPr>
        <w:t>dominującą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rozumieniu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pkt</w:t>
      </w:r>
      <w:r>
        <w:rPr>
          <w:spacing w:val="-10"/>
          <w:sz w:val="24"/>
        </w:rPr>
        <w:t xml:space="preserve"> </w:t>
      </w:r>
      <w:r>
        <w:rPr>
          <w:sz w:val="24"/>
        </w:rPr>
        <w:t>37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ustawy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dnia 29</w:t>
      </w:r>
      <w:r>
        <w:rPr>
          <w:spacing w:val="-11"/>
          <w:sz w:val="24"/>
        </w:rPr>
        <w:t xml:space="preserve"> </w:t>
      </w:r>
      <w:r>
        <w:rPr>
          <w:sz w:val="24"/>
        </w:rPr>
        <w:t>września</w:t>
      </w:r>
      <w:r>
        <w:rPr>
          <w:spacing w:val="-12"/>
          <w:sz w:val="24"/>
        </w:rPr>
        <w:t xml:space="preserve"> </w:t>
      </w:r>
      <w:r>
        <w:rPr>
          <w:sz w:val="24"/>
        </w:rPr>
        <w:t>1994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rachunkowości</w:t>
      </w:r>
      <w:r>
        <w:rPr>
          <w:spacing w:val="-11"/>
          <w:sz w:val="24"/>
        </w:rPr>
        <w:t xml:space="preserve"> </w:t>
      </w:r>
      <w:r>
        <w:rPr>
          <w:sz w:val="24"/>
        </w:rPr>
        <w:t>(Dz.</w:t>
      </w:r>
      <w:r>
        <w:rPr>
          <w:spacing w:val="-9"/>
          <w:sz w:val="24"/>
        </w:rPr>
        <w:t xml:space="preserve"> </w:t>
      </w:r>
      <w:r>
        <w:rPr>
          <w:sz w:val="24"/>
        </w:rPr>
        <w:t>U.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202</w:t>
      </w:r>
      <w:r w:rsidR="003A179C"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z w:val="24"/>
        </w:rPr>
        <w:t>poz.</w:t>
      </w:r>
      <w:r>
        <w:rPr>
          <w:spacing w:val="-10"/>
          <w:sz w:val="24"/>
        </w:rPr>
        <w:t xml:space="preserve"> </w:t>
      </w:r>
      <w:r w:rsidR="003A179C">
        <w:rPr>
          <w:spacing w:val="-10"/>
          <w:sz w:val="24"/>
        </w:rPr>
        <w:t>1</w:t>
      </w:r>
      <w:r>
        <w:rPr>
          <w:sz w:val="24"/>
        </w:rPr>
        <w:t>2</w:t>
      </w:r>
      <w:r w:rsidR="003A179C">
        <w:rPr>
          <w:sz w:val="24"/>
        </w:rPr>
        <w:t>0</w:t>
      </w:r>
      <w:r w:rsidR="003A179C">
        <w:rPr>
          <w:sz w:val="24"/>
        </w:rPr>
        <w:br/>
        <w:t>i 295</w:t>
      </w:r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podmiot wymieniony w wykazach określonych w rozporządzeniu 765/2006</w:t>
      </w:r>
      <w:r w:rsidR="003A179C">
        <w:rPr>
          <w:sz w:val="24"/>
        </w:rPr>
        <w:br/>
      </w:r>
      <w:r>
        <w:rPr>
          <w:sz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Pr="008518ED">
        <w:rPr>
          <w:sz w:val="24"/>
        </w:rPr>
        <w:t>ww.</w:t>
      </w:r>
      <w:r w:rsidRPr="008518ED">
        <w:rPr>
          <w:spacing w:val="-9"/>
          <w:sz w:val="24"/>
        </w:rPr>
        <w:t xml:space="preserve"> </w:t>
      </w:r>
      <w:r w:rsidRPr="008518ED">
        <w:rPr>
          <w:sz w:val="24"/>
        </w:rPr>
        <w:t>ustawy.</w:t>
      </w:r>
    </w:p>
    <w:p w14:paraId="323ADBF3" w14:textId="77777777" w:rsidR="00A142BF" w:rsidRDefault="00A142BF" w:rsidP="00A142BF">
      <w:pPr>
        <w:pStyle w:val="Nagwek1"/>
        <w:spacing w:before="140"/>
        <w:ind w:left="0"/>
        <w:jc w:val="both"/>
      </w:pPr>
      <w:r>
        <w:t>oświadczam/y, że:</w:t>
      </w:r>
    </w:p>
    <w:p w14:paraId="1714BA05" w14:textId="6F0E5E0B" w:rsidR="00A142BF" w:rsidRDefault="00A142BF" w:rsidP="00A142BF">
      <w:pPr>
        <w:pStyle w:val="Tekstpodstawowy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A58EF" wp14:editId="759283B7">
                <wp:simplePos x="0" y="0"/>
                <wp:positionH relativeFrom="page">
                  <wp:posOffset>908685</wp:posOffset>
                </wp:positionH>
                <wp:positionV relativeFrom="paragraph">
                  <wp:posOffset>53340</wp:posOffset>
                </wp:positionV>
                <wp:extent cx="222885" cy="180975"/>
                <wp:effectExtent l="0" t="0" r="0" b="0"/>
                <wp:wrapNone/>
                <wp:docPr id="64344519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A6A7" id="Rectangle 54" o:spid="_x0000_s1026" style="position:absolute;margin-left:71.55pt;margin-top:4.2pt;width:17.5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BAIAAO0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>
        <w:t>nie podlegam/y wykluczeniu z Postępowania, na podstawie art. 7 ust. 1 pkt 1-3 ustawy z dnia 13 kwietnia 2022 r. o szczególnych rozwiązaniach w zakresie przeciwdziałania wspieraniu agresji na Ukrainę oraz służących ochronie bezpieczeństwa narodowego (</w:t>
      </w:r>
      <w:r w:rsidR="00C73D4B">
        <w:t xml:space="preserve">t.j. </w:t>
      </w:r>
      <w:r>
        <w:t>Dz.U. 2023 r. poz.</w:t>
      </w:r>
      <w:r>
        <w:rPr>
          <w:spacing w:val="-1"/>
        </w:rPr>
        <w:t xml:space="preserve"> 1</w:t>
      </w:r>
      <w:r w:rsidR="00B132A7">
        <w:rPr>
          <w:spacing w:val="-1"/>
        </w:rPr>
        <w:t>4</w:t>
      </w:r>
      <w:r>
        <w:rPr>
          <w:spacing w:val="-1"/>
        </w:rPr>
        <w:t>9</w:t>
      </w:r>
      <w:r w:rsidR="00B132A7">
        <w:rPr>
          <w:spacing w:val="-1"/>
        </w:rPr>
        <w:t>7</w:t>
      </w:r>
      <w:r>
        <w:t>).</w:t>
      </w:r>
    </w:p>
    <w:p w14:paraId="113102E6" w14:textId="77777777" w:rsidR="00A142BF" w:rsidRDefault="00A142BF" w:rsidP="00A142BF">
      <w:pPr>
        <w:pStyle w:val="Tekstpodstawowy"/>
      </w:pPr>
    </w:p>
    <w:p w14:paraId="2048E40F" w14:textId="43BCAB70" w:rsidR="00A142BF" w:rsidRDefault="00A142BF" w:rsidP="00A142BF">
      <w:pPr>
        <w:pStyle w:val="Tekstpodstawowy"/>
        <w:spacing w:line="259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3FAD8" wp14:editId="2F4AF195">
                <wp:simplePos x="0" y="0"/>
                <wp:positionH relativeFrom="page">
                  <wp:posOffset>908685</wp:posOffset>
                </wp:positionH>
                <wp:positionV relativeFrom="paragraph">
                  <wp:posOffset>40005</wp:posOffset>
                </wp:positionV>
                <wp:extent cx="222885" cy="180975"/>
                <wp:effectExtent l="0" t="0" r="0" b="0"/>
                <wp:wrapNone/>
                <wp:docPr id="112061640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84A3" id="Rectangle 55" o:spid="_x0000_s1026" style="position:absolute;margin-left:71.55pt;margin-top:3.15pt;width:17.5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BAIAAO0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>
        <w:t xml:space="preserve">podlegamy wykluczeniu z Postępowania, na podstawie art. 7 ust. 1 pkt 1-3 ustawy </w:t>
      </w:r>
      <w:r>
        <w:br/>
        <w:t>z dnia 13 kwietnia 2022 r. o szczególnych rozwiązaniach w zakresie przeciwdziałania wspieraniu agresji na Ukrainę oraz służących ochronie bezpieczeństwa narodowego (</w:t>
      </w:r>
      <w:r w:rsidR="00C73D4B">
        <w:t xml:space="preserve">t.j. </w:t>
      </w:r>
      <w:r>
        <w:t>Dz.U. 2023 r. poz. 1</w:t>
      </w:r>
      <w:r w:rsidR="00B132A7">
        <w:t>4</w:t>
      </w:r>
      <w:r>
        <w:t>9</w:t>
      </w:r>
      <w:r w:rsidR="00B132A7">
        <w:t>7</w:t>
      </w:r>
      <w:r>
        <w:t>).</w:t>
      </w:r>
    </w:p>
    <w:p w14:paraId="2761D743" w14:textId="77777777" w:rsidR="00A142BF" w:rsidRDefault="00A142BF" w:rsidP="00A142BF">
      <w:pPr>
        <w:pStyle w:val="Nagwek2"/>
        <w:spacing w:before="119"/>
        <w:ind w:left="0"/>
        <w:jc w:val="both"/>
      </w:pPr>
      <w:r>
        <w:rPr>
          <w:color w:val="006FC0"/>
        </w:rPr>
        <w:t>zaznaczyć „X” właściwą opcję.</w:t>
      </w:r>
    </w:p>
    <w:p w14:paraId="6F8BE793" w14:textId="77777777" w:rsidR="00A142BF" w:rsidRDefault="00A142BF" w:rsidP="00A142BF">
      <w:pPr>
        <w:pStyle w:val="Tekstpodstawowy"/>
        <w:spacing w:before="2"/>
        <w:rPr>
          <w:b/>
          <w:i/>
          <w:sz w:val="16"/>
        </w:rPr>
      </w:pPr>
    </w:p>
    <w:p w14:paraId="653FE21E" w14:textId="77777777" w:rsidR="00A142BF" w:rsidRPr="00974878" w:rsidRDefault="00A142BF" w:rsidP="00A142BF">
      <w:pPr>
        <w:spacing w:before="90"/>
        <w:rPr>
          <w:b/>
          <w:sz w:val="24"/>
        </w:rPr>
      </w:pPr>
      <w:r w:rsidRPr="00974878">
        <w:rPr>
          <w:b/>
          <w:sz w:val="24"/>
          <w:shd w:val="clear" w:color="auto" w:fill="BEBEBE"/>
        </w:rPr>
        <w:t>B.    OŚWIADCZENIE DOTYCZĄCE PODANYCH</w:t>
      </w:r>
      <w:r w:rsidRPr="00974878">
        <w:rPr>
          <w:b/>
          <w:spacing w:val="-22"/>
          <w:sz w:val="24"/>
          <w:shd w:val="clear" w:color="auto" w:fill="BEBEBE"/>
        </w:rPr>
        <w:t xml:space="preserve"> </w:t>
      </w:r>
      <w:r w:rsidRPr="00974878">
        <w:rPr>
          <w:b/>
          <w:sz w:val="24"/>
          <w:shd w:val="clear" w:color="auto" w:fill="BEBEBE"/>
        </w:rPr>
        <w:t>INFORMACJI:</w:t>
      </w:r>
      <w:r w:rsidRPr="00974878">
        <w:rPr>
          <w:b/>
          <w:sz w:val="24"/>
          <w:shd w:val="clear" w:color="auto" w:fill="BEBEBE"/>
        </w:rPr>
        <w:tab/>
      </w:r>
      <w:r>
        <w:rPr>
          <w:b/>
          <w:sz w:val="24"/>
          <w:shd w:val="clear" w:color="auto" w:fill="BEBEBE"/>
        </w:rPr>
        <w:t xml:space="preserve">                               </w:t>
      </w:r>
    </w:p>
    <w:p w14:paraId="5ED29281" w14:textId="77777777" w:rsidR="00A142BF" w:rsidRDefault="00A142BF" w:rsidP="00A142BF">
      <w:pPr>
        <w:pStyle w:val="Tekstpodstawowy"/>
        <w:spacing w:before="6"/>
        <w:rPr>
          <w:b/>
          <w:sz w:val="22"/>
        </w:rPr>
      </w:pPr>
    </w:p>
    <w:p w14:paraId="4F4B577F" w14:textId="77777777" w:rsidR="00A142BF" w:rsidRDefault="00A142BF" w:rsidP="00A142BF">
      <w:pPr>
        <w:pStyle w:val="Tekstpodstawowy"/>
        <w:spacing w:line="259" w:lineRule="auto"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</w:t>
      </w:r>
      <w:r>
        <w:rPr>
          <w:spacing w:val="-3"/>
        </w:rPr>
        <w:t xml:space="preserve"> </w:t>
      </w:r>
      <w:r>
        <w:t>informacji.</w:t>
      </w:r>
    </w:p>
    <w:p w14:paraId="18688DEA" w14:textId="77777777" w:rsidR="00A142BF" w:rsidRDefault="00A142BF" w:rsidP="00A142BF">
      <w:pPr>
        <w:tabs>
          <w:tab w:val="left" w:pos="4021"/>
        </w:tabs>
        <w:spacing w:before="158"/>
        <w:jc w:val="both"/>
        <w:rPr>
          <w:i/>
          <w:sz w:val="20"/>
        </w:rPr>
      </w:pPr>
    </w:p>
    <w:p w14:paraId="230DB120" w14:textId="77777777" w:rsidR="00D11489" w:rsidRDefault="00D11489" w:rsidP="00A142BF">
      <w:pPr>
        <w:tabs>
          <w:tab w:val="left" w:pos="4021"/>
        </w:tabs>
        <w:spacing w:before="158"/>
        <w:jc w:val="both"/>
        <w:rPr>
          <w:i/>
          <w:sz w:val="20"/>
        </w:rPr>
      </w:pPr>
    </w:p>
    <w:p w14:paraId="3BE07A07" w14:textId="77777777" w:rsidR="00D11489" w:rsidRDefault="00D11489" w:rsidP="00A142BF">
      <w:pPr>
        <w:tabs>
          <w:tab w:val="left" w:pos="4021"/>
        </w:tabs>
        <w:spacing w:before="158"/>
        <w:jc w:val="both"/>
        <w:rPr>
          <w:i/>
          <w:sz w:val="20"/>
        </w:rPr>
      </w:pPr>
    </w:p>
    <w:p w14:paraId="7E18F743" w14:textId="77777777" w:rsidR="00A142BF" w:rsidRDefault="00A142BF" w:rsidP="00A142BF">
      <w:pPr>
        <w:tabs>
          <w:tab w:val="left" w:pos="4021"/>
        </w:tabs>
        <w:spacing w:before="158"/>
        <w:jc w:val="center"/>
        <w:rPr>
          <w:i/>
          <w:sz w:val="20"/>
        </w:rPr>
      </w:pPr>
      <w:r>
        <w:rPr>
          <w:i/>
          <w:sz w:val="20"/>
        </w:rPr>
        <w:t>…………………………..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…………………………………………</w:t>
      </w:r>
    </w:p>
    <w:p w14:paraId="1ED2BA75" w14:textId="77777777" w:rsidR="00A142BF" w:rsidRDefault="00A142BF" w:rsidP="00A142BF">
      <w:pPr>
        <w:tabs>
          <w:tab w:val="left" w:pos="4549"/>
        </w:tabs>
        <w:spacing w:before="178"/>
        <w:ind w:left="5760" w:hanging="5476"/>
        <w:jc w:val="center"/>
        <w:rPr>
          <w:sz w:val="20"/>
        </w:rPr>
      </w:pP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</w:r>
      <w:r>
        <w:rPr>
          <w:sz w:val="20"/>
        </w:rPr>
        <w:tab/>
        <w:t xml:space="preserve">– podpis(-y) osoby(ób) uprawnianej/ych     </w:t>
      </w:r>
      <w:r>
        <w:rPr>
          <w:sz w:val="20"/>
        </w:rPr>
        <w:br/>
        <w:t xml:space="preserve">       do reprezentacji Wykonawcy:</w:t>
      </w:r>
    </w:p>
    <w:p w14:paraId="7658BB31" w14:textId="77777777" w:rsidR="00A142BF" w:rsidRDefault="00A142BF" w:rsidP="00A142BF">
      <w:pPr>
        <w:pStyle w:val="Tekstpodstawowy"/>
        <w:rPr>
          <w:i/>
          <w:sz w:val="20"/>
        </w:rPr>
      </w:pPr>
    </w:p>
    <w:p w14:paraId="45124FD8" w14:textId="77777777" w:rsidR="00A142BF" w:rsidRDefault="00A142BF" w:rsidP="00A142BF">
      <w:pPr>
        <w:pStyle w:val="Tekstpodstawowy"/>
        <w:spacing w:before="5"/>
        <w:rPr>
          <w:i/>
          <w:sz w:val="13"/>
        </w:rPr>
      </w:pPr>
    </w:p>
    <w:p w14:paraId="4AA10E3D" w14:textId="3D027442" w:rsidR="00A142BF" w:rsidRPr="00AE49D1" w:rsidRDefault="00A142BF" w:rsidP="00A142BF">
      <w:pPr>
        <w:pStyle w:val="Nagwek1"/>
        <w:tabs>
          <w:tab w:val="left" w:pos="5195"/>
        </w:tabs>
        <w:spacing w:before="76"/>
        <w:ind w:left="0"/>
        <w:rPr>
          <w:sz w:val="16"/>
          <w:szCs w:val="16"/>
        </w:rPr>
      </w:pPr>
    </w:p>
    <w:p w14:paraId="2BE492EC" w14:textId="77777777" w:rsidR="008779AA" w:rsidRDefault="008779AA"/>
    <w:sectPr w:rsidR="008779AA" w:rsidSect="00EC66B8">
      <w:footnotePr>
        <w:numRestart w:val="eachPage"/>
      </w:footnotePr>
      <w:type w:val="continuous"/>
      <w:pgSz w:w="11910" w:h="16840"/>
      <w:pgMar w:top="1320" w:right="1418" w:bottom="1179" w:left="1418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70F5" w14:textId="77777777" w:rsidR="00F236DE" w:rsidRDefault="00F236DE" w:rsidP="00A142BF">
      <w:r>
        <w:separator/>
      </w:r>
    </w:p>
  </w:endnote>
  <w:endnote w:type="continuationSeparator" w:id="0">
    <w:p w14:paraId="292EDD35" w14:textId="77777777" w:rsidR="00F236DE" w:rsidRDefault="00F236DE" w:rsidP="00A1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11B9" w14:textId="77777777" w:rsidR="00F236DE" w:rsidRDefault="00F236DE" w:rsidP="00A142BF">
      <w:r>
        <w:separator/>
      </w:r>
    </w:p>
  </w:footnote>
  <w:footnote w:type="continuationSeparator" w:id="0">
    <w:p w14:paraId="6FB52503" w14:textId="77777777" w:rsidR="00F236DE" w:rsidRDefault="00F236DE" w:rsidP="00A142BF">
      <w:r>
        <w:continuationSeparator/>
      </w:r>
    </w:p>
  </w:footnote>
  <w:footnote w:id="1">
    <w:p w14:paraId="6388D6E5" w14:textId="77777777" w:rsidR="00A142BF" w:rsidRDefault="00A142BF" w:rsidP="00A142BF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t</w:t>
      </w:r>
      <w:r w:rsidRPr="00C20C31">
        <w:rPr>
          <w:i/>
          <w:iCs/>
          <w:sz w:val="16"/>
          <w:szCs w:val="16"/>
        </w:rPr>
        <w:t>j. w Rozporządzeniu Rady (WE) nr 765/2003 z dnia 18 maja 2006 r. dotyczącym środków ograniczających w związku z sytuacją na Białorusi i udziałem Białorusi w agresji Rosji wobec Ukrainy (Dz.U. UE L 134 z 20.05.2006, str. 1 z późn. zm.)</w:t>
      </w:r>
    </w:p>
  </w:footnote>
  <w:footnote w:id="2">
    <w:p w14:paraId="13A8EF41" w14:textId="77777777" w:rsidR="00A142BF" w:rsidRDefault="00A142BF" w:rsidP="00A142BF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AF5C3C">
        <w:rPr>
          <w:i/>
          <w:iCs/>
          <w:sz w:val="16"/>
          <w:szCs w:val="16"/>
        </w:rPr>
        <w:t>Tj. w Rozporządzeniu Rady (UE) nr 269/2014 z dnia 17 marca 2014 r. w sprawie środków ograniczających w odniesieniu do działań</w:t>
      </w:r>
      <w:r w:rsidRPr="00AF5C3C">
        <w:rPr>
          <w:i/>
          <w:iCs/>
          <w:spacing w:val="-7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podważających</w:t>
      </w:r>
      <w:r w:rsidRPr="00AF5C3C">
        <w:rPr>
          <w:i/>
          <w:iCs/>
          <w:spacing w:val="-3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integralność</w:t>
      </w:r>
      <w:r w:rsidRPr="00AF5C3C">
        <w:rPr>
          <w:i/>
          <w:iCs/>
          <w:spacing w:val="-6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terytorialną,</w:t>
      </w:r>
      <w:r w:rsidRPr="00AF5C3C">
        <w:rPr>
          <w:i/>
          <w:iCs/>
          <w:spacing w:val="-4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suwerenność</w:t>
      </w:r>
      <w:r w:rsidRPr="00AF5C3C">
        <w:rPr>
          <w:i/>
          <w:iCs/>
          <w:spacing w:val="-5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i</w:t>
      </w:r>
      <w:r w:rsidRPr="00AF5C3C">
        <w:rPr>
          <w:i/>
          <w:iCs/>
          <w:spacing w:val="-6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niezależność</w:t>
      </w:r>
      <w:r w:rsidRPr="00AF5C3C">
        <w:rPr>
          <w:i/>
          <w:iCs/>
          <w:spacing w:val="-6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Ukrainy</w:t>
      </w:r>
      <w:r w:rsidRPr="00AF5C3C">
        <w:rPr>
          <w:i/>
          <w:iCs/>
          <w:spacing w:val="-5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lub</w:t>
      </w:r>
      <w:r w:rsidRPr="00AF5C3C">
        <w:rPr>
          <w:i/>
          <w:iCs/>
          <w:spacing w:val="-4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im</w:t>
      </w:r>
      <w:r w:rsidRPr="00AF5C3C">
        <w:rPr>
          <w:i/>
          <w:iCs/>
          <w:spacing w:val="-7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zagrażających</w:t>
      </w:r>
      <w:r w:rsidRPr="00AF5C3C">
        <w:rPr>
          <w:i/>
          <w:iCs/>
          <w:spacing w:val="-3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(Dz.</w:t>
      </w:r>
      <w:r w:rsidRPr="00AF5C3C">
        <w:rPr>
          <w:i/>
          <w:iCs/>
          <w:spacing w:val="-5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Urz.</w:t>
      </w:r>
      <w:r w:rsidRPr="00AF5C3C">
        <w:rPr>
          <w:i/>
          <w:iCs/>
          <w:spacing w:val="-4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UE</w:t>
      </w:r>
      <w:r w:rsidRPr="00AF5C3C">
        <w:rPr>
          <w:i/>
          <w:iCs/>
          <w:spacing w:val="-9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L 78 z 17.03.2014, str. 6, z późn.</w:t>
      </w:r>
      <w:r w:rsidRPr="00AF5C3C">
        <w:rPr>
          <w:i/>
          <w:iCs/>
          <w:spacing w:val="-5"/>
          <w:sz w:val="16"/>
          <w:szCs w:val="16"/>
        </w:rPr>
        <w:t xml:space="preserve"> </w:t>
      </w:r>
      <w:r w:rsidRPr="00AF5C3C">
        <w:rPr>
          <w:i/>
          <w:iCs/>
          <w:sz w:val="16"/>
          <w:szCs w:val="16"/>
        </w:rPr>
        <w:t>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B45D3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09D2808"/>
    <w:multiLevelType w:val="hybridMultilevel"/>
    <w:tmpl w:val="C89EDC18"/>
    <w:lvl w:ilvl="0" w:tplc="2F7632E8">
      <w:start w:val="1"/>
      <w:numFmt w:val="decimal"/>
      <w:lvlText w:val="%1)"/>
      <w:lvlJc w:val="left"/>
      <w:pPr>
        <w:ind w:left="963" w:hanging="37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0024B88A">
      <w:numFmt w:val="bullet"/>
      <w:lvlText w:val="•"/>
      <w:lvlJc w:val="left"/>
      <w:pPr>
        <w:ind w:left="1898" w:hanging="370"/>
      </w:pPr>
      <w:rPr>
        <w:rFonts w:hint="default"/>
        <w:lang w:val="pl-PL" w:eastAsia="en-US" w:bidi="ar-SA"/>
      </w:rPr>
    </w:lvl>
    <w:lvl w:ilvl="2" w:tplc="F9CA685E">
      <w:numFmt w:val="bullet"/>
      <w:lvlText w:val="•"/>
      <w:lvlJc w:val="left"/>
      <w:pPr>
        <w:ind w:left="2837" w:hanging="370"/>
      </w:pPr>
      <w:rPr>
        <w:rFonts w:hint="default"/>
        <w:lang w:val="pl-PL" w:eastAsia="en-US" w:bidi="ar-SA"/>
      </w:rPr>
    </w:lvl>
    <w:lvl w:ilvl="3" w:tplc="427282F8">
      <w:numFmt w:val="bullet"/>
      <w:lvlText w:val="•"/>
      <w:lvlJc w:val="left"/>
      <w:pPr>
        <w:ind w:left="3775" w:hanging="370"/>
      </w:pPr>
      <w:rPr>
        <w:rFonts w:hint="default"/>
        <w:lang w:val="pl-PL" w:eastAsia="en-US" w:bidi="ar-SA"/>
      </w:rPr>
    </w:lvl>
    <w:lvl w:ilvl="4" w:tplc="E0C6B2DE">
      <w:numFmt w:val="bullet"/>
      <w:lvlText w:val="•"/>
      <w:lvlJc w:val="left"/>
      <w:pPr>
        <w:ind w:left="4714" w:hanging="370"/>
      </w:pPr>
      <w:rPr>
        <w:rFonts w:hint="default"/>
        <w:lang w:val="pl-PL" w:eastAsia="en-US" w:bidi="ar-SA"/>
      </w:rPr>
    </w:lvl>
    <w:lvl w:ilvl="5" w:tplc="A5D8D4D8">
      <w:numFmt w:val="bullet"/>
      <w:lvlText w:val="•"/>
      <w:lvlJc w:val="left"/>
      <w:pPr>
        <w:ind w:left="5653" w:hanging="370"/>
      </w:pPr>
      <w:rPr>
        <w:rFonts w:hint="default"/>
        <w:lang w:val="pl-PL" w:eastAsia="en-US" w:bidi="ar-SA"/>
      </w:rPr>
    </w:lvl>
    <w:lvl w:ilvl="6" w:tplc="0A54BBA8">
      <w:numFmt w:val="bullet"/>
      <w:lvlText w:val="•"/>
      <w:lvlJc w:val="left"/>
      <w:pPr>
        <w:ind w:left="6591" w:hanging="370"/>
      </w:pPr>
      <w:rPr>
        <w:rFonts w:hint="default"/>
        <w:lang w:val="pl-PL" w:eastAsia="en-US" w:bidi="ar-SA"/>
      </w:rPr>
    </w:lvl>
    <w:lvl w:ilvl="7" w:tplc="BE72C576">
      <w:numFmt w:val="bullet"/>
      <w:lvlText w:val="•"/>
      <w:lvlJc w:val="left"/>
      <w:pPr>
        <w:ind w:left="7530" w:hanging="370"/>
      </w:pPr>
      <w:rPr>
        <w:rFonts w:hint="default"/>
        <w:lang w:val="pl-PL" w:eastAsia="en-US" w:bidi="ar-SA"/>
      </w:rPr>
    </w:lvl>
    <w:lvl w:ilvl="8" w:tplc="DA1E32D4">
      <w:numFmt w:val="bullet"/>
      <w:lvlText w:val="•"/>
      <w:lvlJc w:val="left"/>
      <w:pPr>
        <w:ind w:left="8469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43345655"/>
    <w:multiLevelType w:val="hybridMultilevel"/>
    <w:tmpl w:val="77D6ADBC"/>
    <w:lvl w:ilvl="0" w:tplc="2F7632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55886">
    <w:abstractNumId w:val="1"/>
  </w:num>
  <w:num w:numId="2" w16cid:durableId="635110394">
    <w:abstractNumId w:val="2"/>
  </w:num>
  <w:num w:numId="3" w16cid:durableId="19103106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BF"/>
    <w:rsid w:val="000C6085"/>
    <w:rsid w:val="002505CB"/>
    <w:rsid w:val="0032496B"/>
    <w:rsid w:val="003A179C"/>
    <w:rsid w:val="005F2CA0"/>
    <w:rsid w:val="005F6F91"/>
    <w:rsid w:val="007F0A49"/>
    <w:rsid w:val="008779AA"/>
    <w:rsid w:val="00A142BF"/>
    <w:rsid w:val="00B132A7"/>
    <w:rsid w:val="00C7321D"/>
    <w:rsid w:val="00C73D4B"/>
    <w:rsid w:val="00D11489"/>
    <w:rsid w:val="00ED2187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8FE2"/>
  <w15:chartTrackingRefBased/>
  <w15:docId w15:val="{610624BB-9BA8-4735-AD2E-0E3E38B9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A142BF"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A142BF"/>
    <w:pPr>
      <w:spacing w:before="1"/>
      <w:ind w:left="53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42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42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42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42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42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142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42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2B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142BF"/>
    <w:rPr>
      <w:rFonts w:ascii="Times New Roman" w:eastAsia="Times New Roman" w:hAnsi="Times New Roman" w:cs="Times New Roman"/>
      <w:b/>
      <w:bCs/>
      <w:i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142B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A142B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A142B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A142B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A142B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A142B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A142B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42B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42B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2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Liste à puces retrait droite,Kolorowa lista — akcent 11,List Paragraph,WYPUNKTOWANIE Akapit z listą,Nagłowek 3,Numerowanie,L1,Preambuła,Akapit z listą BS,Dot pt,F5 List Paragraph,Recommendation,List Paragraph11,lp1,maz_wyliczenie,CW_Lista"/>
    <w:basedOn w:val="Normalny"/>
    <w:link w:val="AkapitzlistZnak"/>
    <w:uiPriority w:val="34"/>
    <w:qFormat/>
    <w:rsid w:val="00A142BF"/>
    <w:pPr>
      <w:spacing w:before="120"/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A142BF"/>
  </w:style>
  <w:style w:type="character" w:styleId="Hipercze">
    <w:name w:val="Hyperlink"/>
    <w:basedOn w:val="Domylnaczcionkaakapitu"/>
    <w:uiPriority w:val="99"/>
    <w:unhideWhenUsed/>
    <w:rsid w:val="00A14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2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2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2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2BF"/>
    <w:rPr>
      <w:vertAlign w:val="superscript"/>
    </w:rPr>
  </w:style>
  <w:style w:type="table" w:styleId="Tabela-Siatka">
    <w:name w:val="Table Grid"/>
    <w:basedOn w:val="Standardowy"/>
    <w:uiPriority w:val="39"/>
    <w:rsid w:val="00A142B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4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2B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4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2BF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2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2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2B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142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Nagłowek 3 Znak,Numerowanie Znak,L1 Znak,Preambuła Znak,Akapit z listą BS Znak,Dot pt Znak,F5 List Paragraph Znak"/>
    <w:link w:val="Akapitzlist"/>
    <w:uiPriority w:val="34"/>
    <w:qFormat/>
    <w:rsid w:val="00A142BF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A142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42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42BF"/>
    <w:rPr>
      <w:rFonts w:ascii="Times New Roman" w:eastAsia="Times New Roman" w:hAnsi="Times New Roman" w:cs="Times New Roman"/>
      <w:kern w:val="0"/>
      <w14:ligatures w14:val="none"/>
    </w:rPr>
  </w:style>
  <w:style w:type="paragraph" w:styleId="Lista">
    <w:name w:val="List"/>
    <w:basedOn w:val="Normalny"/>
    <w:rsid w:val="00A142BF"/>
    <w:pPr>
      <w:widowControl/>
      <w:autoSpaceDE/>
      <w:autoSpaceDN/>
      <w:ind w:left="283" w:hanging="283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14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42BF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142B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142BF"/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A142BF"/>
    <w:rPr>
      <w:b/>
      <w:bCs/>
    </w:rPr>
  </w:style>
  <w:style w:type="paragraph" w:styleId="Poprawka">
    <w:name w:val="Revision"/>
    <w:hidden/>
    <w:uiPriority w:val="99"/>
    <w:semiHidden/>
    <w:rsid w:val="00A142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2">
    <w:name w:val="List 2"/>
    <w:basedOn w:val="Normalny"/>
    <w:uiPriority w:val="99"/>
    <w:unhideWhenUsed/>
    <w:rsid w:val="00A142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142B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A142BF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A142BF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A142BF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142BF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142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42B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2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142BF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A142BF"/>
  </w:style>
  <w:style w:type="character" w:customStyle="1" w:styleId="NagweknotatkiZnak">
    <w:name w:val="Nagłówek notatki Znak"/>
    <w:basedOn w:val="Domylnaczcionkaakapitu"/>
    <w:link w:val="Nagweknotatki"/>
    <w:uiPriority w:val="99"/>
    <w:rsid w:val="00A142BF"/>
    <w:rPr>
      <w:rFonts w:ascii="Times New Roman" w:eastAsia="Times New Roman" w:hAnsi="Times New Roman" w:cs="Times New Roman"/>
      <w:kern w:val="0"/>
      <w14:ligatures w14:val="none"/>
    </w:rPr>
  </w:style>
  <w:style w:type="character" w:styleId="Uwydatnienie">
    <w:name w:val="Emphasis"/>
    <w:uiPriority w:val="20"/>
    <w:qFormat/>
    <w:rsid w:val="00A142B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14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10</cp:revision>
  <dcterms:created xsi:type="dcterms:W3CDTF">2023-08-18T09:27:00Z</dcterms:created>
  <dcterms:modified xsi:type="dcterms:W3CDTF">2023-08-28T09:29:00Z</dcterms:modified>
</cp:coreProperties>
</file>